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bookmarkStart w:id="0" w:name="_Toc412932791"/>
      <w:bookmarkStart w:id="1" w:name="_GoBack"/>
      <w:bookmarkEnd w:id="1"/>
      <w:r>
        <w:rPr>
          <w:rFonts w:hint="eastAsia"/>
        </w:rPr>
        <w:t>2014 年中国美术学院附属中等美术学校招生考试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考生须知：</w:t>
      </w:r>
    </w:p>
    <w:p>
      <w:pPr>
        <w:pStyle w:val="20"/>
        <w:numPr>
          <w:ilvl w:val="0"/>
          <w:numId w:val="1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本试卷分试题卷和答题卷两部分，满分120分，考试时间100分钟。</w:t>
      </w:r>
    </w:p>
    <w:p>
      <w:pPr>
        <w:pStyle w:val="20"/>
        <w:numPr>
          <w:ilvl w:val="0"/>
          <w:numId w:val="1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答题前，请将自己的 姓名、准考证号用钢笔或圆珠笔填写再密封线内。</w:t>
      </w:r>
    </w:p>
    <w:p>
      <w:pPr>
        <w:pStyle w:val="20"/>
        <w:numPr>
          <w:ilvl w:val="0"/>
          <w:numId w:val="1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所有答案都必须做再答题卷的标定位置，否则视为无效。</w:t>
      </w:r>
    </w:p>
    <w:p>
      <w:pPr>
        <w:pStyle w:val="20"/>
        <w:numPr>
          <w:ilvl w:val="0"/>
          <w:numId w:val="1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考试结束时，请将试题卷、答题卷和草稿纸一并交回。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一．仔细选一选（本题有10个小题，每小题3分，共30分）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下面每小题给出的四个选项中，只有一个是正确的，注意可以用多种不同的方法来选取正确答案。</w:t>
      </w:r>
    </w:p>
    <w:p>
      <w:pPr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</w:rPr>
        <w:t xml:space="preserve">计算 </w:t>
      </w:r>
      <w:r>
        <w:rPr>
          <w:rFonts w:hint="eastAsia" w:ascii="宋体" w:hAnsi="宋体" w:eastAsia="宋体" w:cs="Calibri"/>
          <w:kern w:val="2"/>
          <w:position w:val="-10"/>
          <w:sz w:val="21"/>
          <w:szCs w:val="21"/>
          <w:lang w:val="en-US" w:eastAsia="zh-CN" w:bidi="ar-SA"/>
        </w:rPr>
        <w:object>
          <v:shape id="_x0000_i1025" o:spt="75" type="#_x0000_t75" style="height:18.75pt;width:66pt;" o:ole="t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</w:rPr>
        <w:t>(   )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A.-2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B.0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C.2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D.-1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2.下列图形中，不是轴对称图形的是（   ）</w:t>
      </w:r>
    </w:p>
    <w:p>
      <w:pPr>
        <w:rPr>
          <w:rFonts w:ascii="宋体" w:hAnsi="宋体"/>
        </w:rPr>
      </w:pPr>
      <w:r>
        <w:rPr>
          <w:rFonts w:ascii="宋体" w:hAnsi="宋体" w:eastAsia="宋体" w:cs="Calibri"/>
          <w:kern w:val="2"/>
          <w:sz w:val="21"/>
          <w:szCs w:val="21"/>
          <w:lang w:val="en-US" w:eastAsia="zh-CN" w:bidi="ar-SA"/>
        </w:rPr>
        <w:pict>
          <v:group id="画布 67" o:spid="_x0000_s1029" o:spt="203" style="height:64.8pt;width:415pt;" coordsize="8300,1296">
            <o:lock v:ext="edit" position="f" selection="f" grouping="f" rotation="f" cropping="f" text="f" aspectratio="f"/>
            <v:rect id="Rectangle 3" o:spid="_x0000_s1030" o:spt="1" style="position:absolute;left:0;top:0;height:1296;width:8300;" fillcolor="#FFFFFF" filled="f" o:preferrelative="t" stroked="f" coordsize="21600,21600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</v:rect>
            <v:rect id="Rectangle 4" o:spid="_x0000_s1031" o:spt="1" style="position:absolute;left:5940;top:184;height:1112;width:1112;" fillcolor="#FFFFFF" filled="t" o:preferrelative="t" stroked="t" coordsize="21600,21600">
              <v:path/>
              <v:fill type="gradient" on="t" color2="#FFFFFF" o:opacity2="65536f" colors="0f #FFFFFF;65536f #747474" focus="0%" focussize="0f,0f" focusposition="0f,0f" method="linear sigma"/>
              <v:stroke weight="1pt" color="#000000" color2="#FFFFFF" miterlimit="2"/>
              <v:imagedata gain="65536f" blacklevel="0f" gamma="0" o:title=""/>
              <o:lock v:ext="edit" position="f" selection="f" grouping="f" rotation="f" cropping="f" text="f" aspectratio="f"/>
            </v:rect>
            <v:group id="Group 5" o:spid="_x0000_s1032" o:spt="203" style="position:absolute;left:405;top:184;height:1111;width:1110;" coordorigin="2205,7167" coordsize="1110,1111">
              <o:lock v:ext="edit" position="f" selection="f" grouping="f" rotation="f" cropping="f" text="f" aspectratio="f"/>
              <v:rect id="Rectangle 6" o:spid="_x0000_s1033" o:spt="1" style="position:absolute;left:2205;top:7167;height:1111;width:1110;" fillcolor="#FFFFFF" filled="t" o:preferrelative="t" stroked="t" coordsize="21600,21600">
                <v:path/>
                <v:fill type="gradient" on="t" color2="#FFFFFF" o:opacity2="65536f" colors="0f #FFFFFF;65536f #747474" focus="0%" focussize="0f,0f" focusposition="0f,0f" method="linear sigma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rect>
              <v:shape id="AutoShape 7" o:spid="_x0000_s1034" o:spt="32" type="#_x0000_t32" style="position:absolute;left:2218;top:7723;flip:x;height:540;width:1097;" fillcolor="#FFFFFF" filled="t" o:preferrelative="t" stroked="t" coordsize="21600,21600">
                <v:path arrowok="t"/>
                <v:fill on="t" focussize="0,0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  <v:shape id="AutoShape 8" o:spid="_x0000_s1035" o:spt="32" type="#_x0000_t32" style="position:absolute;left:2220;top:7167;flip:x y;height:556;width:1095;" fillcolor="#FFFFFF" filled="t" o:preferrelative="t" stroked="t" coordsize="21600,21600">
                <v:path arrowok="t"/>
                <v:fill on="t" focussize="0,0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v:group>
            <v:group id="Group 9" o:spid="_x0000_s1036" o:spt="203" style="position:absolute;left:2325;top:184;height:1112;width:1111;" coordorigin="4125,7167" coordsize="1111,1112">
              <o:lock v:ext="edit" position="f" selection="f" grouping="f" rotation="f" cropping="f" text="f" aspectratio="f"/>
              <v:rect id="Rectangle 10" o:spid="_x0000_s1037" o:spt="1" style="position:absolute;left:4125;top:7167;height:1112;width:1111;" fillcolor="#FFFFFF" filled="t" o:preferrelative="t" stroked="t" coordsize="21600,21600">
                <v:path/>
                <v:fill type="gradient" on="t" color2="#FFFFFF" o:opacity2="65536f" colors="0f #FFFFFF;65536f #747474" focus="0%" focussize="0f,0f" focusposition="0f,0f" method="linear sigma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rect>
              <v:shape id="AutoShape 11" o:spid="_x0000_s1038" o:spt="4" type="#_x0000_t4" style="position:absolute;left:4440;top:7440;height:510;width:510;" fillcolor="#FFFFFF" filled="t" o:preferrelative="t" stroked="t" coordsize="21600,21600">
                <v:path/>
                <v:fill type="gradient" on="t" color2="#FFFFFF" o:opacity2="65536f" colors="0f #FFFFFF;65536f #747474" focus="0%" focussize="0f,0f" focusposition="0f,0f" method="linear sigma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v:group>
            <v:group id="Group 12" o:spid="_x0000_s1039" o:spt="203" style="position:absolute;left:4141;top:184;height:1110;width:1110;" coordorigin="5941,7167" coordsize="1110,1110">
              <o:lock v:ext="edit" position="f" selection="f" grouping="f" rotation="f" cropping="f" text="f" aspectratio="f"/>
              <v:shape id="Oval 13" o:spid="_x0000_s1040" o:spt="3" type="#_x0000_t3" style="position:absolute;left:5941;top:7167;height:1110;width:1110;" fillcolor="#FFFFFF" filled="t" o:preferrelative="t" stroked="t" coordsize="21600,21600">
                <v:path/>
                <v:fill type="gradient" on="t" color2="#FFFFFF" o:opacity2="65536f" colors="0f #FFFFFF;65536f #747474" focus="0%" focussize="0f,0f" focusposition="0f,0f" method="linear sigma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  <v:shape id="AutoShape 14" o:spid="_x0000_s1041" o:spt="4" type="#_x0000_t4" style="position:absolute;left:6240;top:7470;height:510;width:510;" fillcolor="#FFFFFF" filled="t" o:preferrelative="t" stroked="t" coordsize="21600,21600">
                <v:path/>
                <v:fill type="gradient" on="t" color2="#FFFFFF" o:opacity2="65536f" colors="0f #FFFFFF;65536f #747474" focus="0%" focussize="0f,0f" focusposition="0f,0f" method="linear sigma"/>
                <v:stroke weight="1pt"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v:group>
            <v:shape id="AutoShape 15" o:spid="_x0000_s1042" o:spt="34" type="#_x0000_t34" style="position:absolute;left:5970;top:591;height:300;width:1110;rotation:5898240f;" fillcolor="#FFFFFF" filled="t" o:preferrelative="t" stroked="t" coordsize="21600,21600" adj="10800">
              <v:path arrowok="t"/>
              <v:fill on="t" focussize="0,0"/>
              <v:stroke weight="1pt"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w10:wrap type="none"/>
            <w10:anchorlock/>
          </v:group>
        </w:pi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(A)               (B)               (C)              (D)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3.2012年，义乌市城市居民人均可支配收入约为44500元，居全省县级市之首，数字44500用科学计数法可表示为（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</w:t>
      </w:r>
      <w:r>
        <w:rPr>
          <w:rFonts w:hint="eastAsia" w:ascii="宋体" w:hAnsi="宋体" w:eastAsia="宋体" w:cs="Calibri"/>
          <w:kern w:val="2"/>
          <w:position w:val="-6"/>
          <w:sz w:val="21"/>
          <w:szCs w:val="21"/>
          <w:lang w:val="en-US" w:eastAsia="zh-CN" w:bidi="ar-SA"/>
        </w:rPr>
        <w:object>
          <v:shape id="_x0000_i1026" o:spt="75" type="#_x0000_t75" style="height:15.75pt;width:48pt;" o:ole="t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</w:t>
      </w:r>
      <w:r>
        <w:rPr>
          <w:rFonts w:hint="eastAsia" w:ascii="宋体" w:hAnsi="宋体" w:eastAsia="宋体" w:cs="Calibri"/>
          <w:kern w:val="2"/>
          <w:position w:val="-6"/>
          <w:sz w:val="21"/>
          <w:szCs w:val="21"/>
          <w:lang w:val="en-US" w:eastAsia="zh-CN" w:bidi="ar-SA"/>
        </w:rPr>
        <w:object>
          <v:shape id="_x0000_i1027" o:spt="75" type="#_x0000_t75" style="height:15.75pt;width:48.75pt;" o:ole="t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</w:t>
      </w:r>
      <w:r>
        <w:rPr>
          <w:rFonts w:hint="eastAsia" w:ascii="宋体" w:hAnsi="宋体" w:eastAsia="宋体" w:cs="Calibri"/>
          <w:kern w:val="2"/>
          <w:position w:val="-6"/>
          <w:sz w:val="21"/>
          <w:szCs w:val="21"/>
          <w:lang w:val="en-US" w:eastAsia="zh-CN" w:bidi="ar-SA"/>
        </w:rPr>
        <w:object>
          <v:shape id="_x0000_i1028" o:spt="75" type="#_x0000_t75" style="height:15.75pt;width:48pt;" o:ole="t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</w:t>
      </w:r>
      <w:r>
        <w:rPr>
          <w:rFonts w:hint="eastAsia" w:ascii="宋体" w:hAnsi="宋体" w:eastAsia="宋体" w:cs="Calibri"/>
          <w:kern w:val="2"/>
          <w:position w:val="-6"/>
          <w:sz w:val="21"/>
          <w:szCs w:val="21"/>
          <w:lang w:val="en-US" w:eastAsia="zh-CN" w:bidi="ar-SA"/>
        </w:rPr>
        <w:object>
          <v:shape id="_x0000_i1029" o:spt="75" type="#_x0000_t75" style="height:15.75pt;width:48.75pt;" o:ole="t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9" DrawAspect="Content" ObjectID="_1468075729" r:id="rId16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4.用若干个大小相同，棱长为1的小正方体搭成一个几何体模型，其三视图如图所示，则搭成这个几何体模型所用的小正方体的个数是（    ）个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A.4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B.5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C.6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D.7</w:t>
      </w:r>
    </w:p>
    <w:p>
      <w:pPr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object>
          <v:shape id="_x0000_i1030" o:spt="75" type="#_x0000_t75" style="height:59.25pt;width:234.75pt;" o:ole="t" fillcolor="#FFFFFF" filled="f" o:preferrelative="t" stroked="f" coordsize="21600,21600">
            <v:path/>
            <v:fill on="f" color2="#FFFFFF" focussize="0,0"/>
            <v:stroke on="f"/>
            <v:imagedata r:id="rId19" cropright="10981f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0" DrawAspect="Content" ObjectID="_1468075730" r:id="rId18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5.用直尺和圆规作一个角等于已知角的示意图如下，则说明∠A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O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=∠AOB的依据（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A.SSS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B.SAS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C.ASA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D.AAS</w:t>
      </w:r>
    </w:p>
    <w:p>
      <w:pPr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object>
          <v:shape id="_x0000_i1031" o:spt="75" type="#_x0000_t75" style="height:84pt;width:240pt;" o:ole="t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1" DrawAspect="Content" ObjectID="_1468075731" r:id="rId20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6.不等式组</w:t>
      </w:r>
      <w:r>
        <w:rPr>
          <w:rFonts w:hint="eastAsia" w:ascii="宋体" w:hAnsi="宋体" w:eastAsia="宋体" w:cs="Calibri"/>
          <w:kern w:val="2"/>
          <w:position w:val="-30"/>
          <w:sz w:val="21"/>
          <w:szCs w:val="21"/>
          <w:lang w:val="en-US" w:eastAsia="zh-CN" w:bidi="ar-SA"/>
        </w:rPr>
        <w:object>
          <v:shape id="_x0000_i1032" o:spt="75" type="#_x0000_t75" style="height:36pt;width:56.25pt;" o:ole="t" fillcolor="#FFFFFF" filled="f" o:preferrelative="t" stroked="f" coordsize="21600,21600">
            <v:path/>
            <v:fill on="f" color2="#FFFFFF" focussize="0,0"/>
            <v:stroke on="f"/>
            <v:imagedata r:id="rId2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/>
        </w:rPr>
        <w:t>的正整数解的个数是（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A.1个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B.2个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C.3个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D.4个 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7.如果一个三角形能够分成两个与原三角形都相似的三角形，我们把这样的三角形称为“孪生三角形”，那么下列三角形属于“孪生三角形”的是（ 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A.等边三角形   B. 等腰三角形  C. 直角三角形  D. 等腰三角形或直角三角形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8.若圆锥的轴截图为等边三角形，则称此圆锥为正圆锥，则正圆锥的侧面展开图的圆心角（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A.90</w:t>
      </w:r>
      <w:r>
        <w:rPr>
          <w:rFonts w:hint="eastAsia" w:ascii="宋体" w:hAnsi="宋体"/>
          <w:lang w:val="en-US" w:eastAsia="zh-CN"/>
        </w:rPr>
        <w:t>°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B.120</w:t>
      </w:r>
      <w:r>
        <w:rPr>
          <w:rFonts w:hint="eastAsia" w:ascii="宋体" w:hAnsi="宋体"/>
          <w:lang w:val="en-US" w:eastAsia="zh-CN"/>
        </w:rPr>
        <w:t>°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C.150</w:t>
      </w:r>
      <w:r>
        <w:rPr>
          <w:rFonts w:hint="eastAsia" w:ascii="宋体" w:hAnsi="宋体"/>
          <w:lang w:val="en-US" w:eastAsia="zh-CN"/>
        </w:rPr>
        <w:t>°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</w:t>
      </w:r>
      <w:r>
        <w:rPr>
          <w:rFonts w:hint="eastAsia" w:ascii="宋体" w:hAnsi="宋体"/>
          <w:lang w:val="en-US" w:eastAsia="zh-CN"/>
        </w:rPr>
        <w:t>.</w:t>
      </w:r>
      <w:r>
        <w:rPr>
          <w:rFonts w:hint="eastAsia" w:ascii="宋体" w:hAnsi="宋体"/>
        </w:rPr>
        <w:t>180</w:t>
      </w:r>
      <w:r>
        <w:rPr>
          <w:rFonts w:hint="eastAsia" w:ascii="宋体" w:hAnsi="宋体"/>
          <w:lang w:val="en-US" w:eastAsia="zh-CN"/>
        </w:rPr>
        <w:t>°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9.如图，在△ABC中，点D、E分别在边AB、AC上，DE∥BC，已知AE=6,</w:t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object>
          <v:shape id="_x0000_i1033" o:spt="75" type="#_x0000_t75" style="height:30.75pt;width:42.75pt;" o:ole="t" fillcolor="#FFFFFF" filled="f" o:preferrelative="t" stroked="f" coordsize="21600,21600">
            <v:path/>
            <v:fill on="f" color2="#FFFFFF" focussize="0,0"/>
            <v:stroke on="f"/>
            <v:imagedata r:id="rId2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/>
          <w:iCs/>
        </w:rPr>
        <w:t>,</w:t>
      </w:r>
      <w:r>
        <w:rPr>
          <w:rFonts w:hint="eastAsia" w:ascii="宋体" w:hAnsi="宋体"/>
        </w:rPr>
        <w:t>则EC的长是（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A.4.5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B.8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C.10.5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D.14</w:t>
      </w:r>
    </w:p>
    <w:p>
      <w:pPr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34" o:spt="75" type="#_x0000_t75" style="height:78pt;width:85.5pt;" fillcolor="#FFFFFF" filled="f" o:preferrelative="t" stroked="f" coordsize="21600,21600">
            <v:path/>
            <v:fill on="f" color2="#FFFFFF" focussize="0,0"/>
            <v:stroke on="f"/>
            <v:imagedata r:id="rId2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（第9题）     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35" o:spt="75" type="#_x0000_t75" style="height:85.5pt;width:99.75pt;" fillcolor="#FFFFFF" filled="f" o:preferrelative="t" stroked="f" coordsize="21600,21600">
            <v:path/>
            <v:fill on="f" color2="#FFFFFF" focussize="0,0"/>
            <v:stroke on="f"/>
            <v:imagedata r:id="rId2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（第10题）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10.如图，点O为正方形ABCD的中心，BE平分∠DBC交DC于点E,延长BC到点F,使FC=EC，连结DF交BE的延长线于点H，连结OH交DC于点G，连结HC，则以下四个结论中正确的个数为（   ）</w:t>
      </w:r>
    </w:p>
    <w:p>
      <w:pPr>
        <w:rPr>
          <w:rFonts w:hint="eastAsia" w:ascii="宋体" w:hAnsi="宋体" w:cs="宋体"/>
          <w:position w:val="-4"/>
          <w:lang w:eastAsia="zh-CN"/>
        </w:rPr>
      </w:pPr>
      <w:r>
        <w:rPr>
          <w:rFonts w:hint="eastAsia" w:ascii="宋体" w:hAnsi="宋体"/>
        </w:rPr>
        <w:sym w:font="Wingdings" w:char="F081"/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pict>
          <v:shape id="_x0000_i1036" o:spt="75" type="#_x0000_t75" style="height:30.75pt;width:60pt;" fillcolor="#FFFFFF" filled="f" o:preferrelative="t" stroked="f" coordsize="21600,21600">
            <v:path/>
            <v:fill on="f" color2="#FFFFFF" focussize="0,0"/>
            <v:stroke on="f"/>
            <v:imagedata r:id="rId2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>;</w:t>
      </w:r>
      <w:r>
        <w:rPr>
          <w:rFonts w:hint="eastAsia" w:ascii="宋体" w:hAnsi="宋体"/>
        </w:rPr>
        <w:sym w:font="Wingdings" w:char="F082"/>
      </w:r>
      <w:r>
        <w:rPr>
          <w:rFonts w:hint="eastAsia" w:ascii="宋体" w:hAnsi="宋体"/>
        </w:rPr>
        <w:t>∠CHF=45°；</w:t>
      </w:r>
      <w:r>
        <w:rPr>
          <w:rFonts w:hint="eastAsia" w:ascii="宋体" w:hAnsi="宋体"/>
        </w:rPr>
        <w:sym w:font="Wingdings" w:char="F083"/>
      </w:r>
      <w:r>
        <w:rPr>
          <w:rFonts w:hint="eastAsia" w:ascii="宋体" w:hAnsi="宋体"/>
        </w:rPr>
        <w:t>GH=</w:t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pict>
          <v:shape id="_x0000_i1037" o:spt="75" type="#_x0000_t75" style="height:30.75pt;width:30pt;" fillcolor="#FFFFFF" filled="f" o:preferrelative="t" stroked="f" coordsize="21600,21600">
            <v:path/>
            <v:fill on="f" color2="#FFFFFF" focussize="0,0"/>
            <v:stroke on="f"/>
            <v:imagedata r:id="rId2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>;</w:t>
      </w:r>
      <w:r>
        <w:rPr>
          <w:rFonts w:hint="eastAsia" w:ascii="宋体" w:hAnsi="宋体" w:cs="宋体"/>
        </w:rPr>
        <w:t>④</w:t>
      </w:r>
      <w:r>
        <w:rPr>
          <w:rFonts w:hint="eastAsia" w:ascii="宋体" w:hAnsi="宋体" w:eastAsia="宋体" w:cs="宋体"/>
          <w:kern w:val="2"/>
          <w:position w:val="-4"/>
          <w:sz w:val="21"/>
          <w:szCs w:val="21"/>
          <w:lang w:val="en-US" w:eastAsia="zh-CN" w:bidi="ar-SA"/>
        </w:rPr>
        <w:object>
          <v:shape id="_x0000_i1038" o:spt="75" type="#_x0000_t75" style="height:15pt;width:83.25pt;" o:ole="t" fillcolor="#FFFFFF" filled="f" o:preferrelative="t" stroked="f" coordsize="21600,21600">
            <v:path/>
            <v:fill on="f" color2="#FFFFFF" focussize="0,0"/>
            <v:stroke on="f"/>
            <v:imagedata r:id="rId3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8" DrawAspect="Content" ObjectID="_1468075734" r:id="rId30">
            <o:LockedField>false</o:LockedField>
          </o:OLEObject>
        </w:object>
      </w:r>
      <w:r>
        <w:rPr>
          <w:rFonts w:hint="eastAsia" w:ascii="宋体" w:hAnsi="宋体" w:cs="宋体"/>
          <w:position w:val="-4"/>
          <w:lang w:eastAsia="zh-CN"/>
        </w:rPr>
        <w:t>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1个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</w:t>
      </w:r>
      <w:r>
        <w:rPr>
          <w:rFonts w:hint="eastAsia" w:ascii="宋体" w:hAnsi="宋体"/>
          <w:lang w:val="en-US" w:eastAsia="zh-CN"/>
        </w:rPr>
        <w:t>2个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C.</w:t>
      </w:r>
      <w:r>
        <w:rPr>
          <w:rFonts w:hint="eastAsia" w:ascii="宋体" w:hAnsi="宋体"/>
          <w:lang w:val="en-US" w:eastAsia="zh-CN"/>
        </w:rPr>
        <w:t>3个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D.4</w:t>
      </w:r>
      <w:r>
        <w:rPr>
          <w:rFonts w:hint="eastAsia" w:ascii="宋体" w:hAnsi="宋体"/>
          <w:lang w:eastAsia="zh-CN"/>
        </w:rPr>
        <w:t>个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二．认真填一填（本题有6个小题，每小题4分，共24分）</w:t>
      </w:r>
    </w:p>
    <w:p>
      <w:pPr>
        <w:ind w:firstLine="400"/>
        <w:rPr>
          <w:rFonts w:ascii="宋体" w:hAnsi="宋体"/>
        </w:rPr>
      </w:pPr>
      <w:r>
        <w:rPr>
          <w:rFonts w:hint="eastAsia" w:ascii="宋体" w:hAnsi="宋体"/>
        </w:rPr>
        <w:t>要注意认真看清题目的条件和要填写的内容，尽量完整地填写答案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11.二次根式</w:t>
      </w:r>
      <w:r>
        <w:rPr>
          <w:rFonts w:hint="eastAsia" w:ascii="宋体" w:hAnsi="宋体" w:eastAsia="宋体" w:cs="Calibri"/>
          <w:kern w:val="2"/>
          <w:position w:val="-8"/>
          <w:sz w:val="21"/>
          <w:szCs w:val="21"/>
          <w:lang w:val="en-US" w:eastAsia="zh-CN" w:bidi="ar-SA"/>
        </w:rPr>
        <w:object>
          <v:shape id="_x0000_i1039" o:spt="75" type="#_x0000_t75" style="height:18pt;width:35.25pt;" o:ole="t" fillcolor="#FFFFFF" filled="f" o:preferrelative="t" stroked="f" coordsize="21600,21600">
            <v:path/>
            <v:fill on="f" color2="#FFFFFF" focussize="0,0"/>
            <v:stroke on="f"/>
            <v:imagedata r:id="rId3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9" DrawAspect="Content" ObjectID="_1468075735" r:id="rId32">
            <o:LockedField>false</o:LockedField>
          </o:OLEObject>
        </w:object>
      </w:r>
      <w:r>
        <w:rPr>
          <w:rFonts w:hint="eastAsia" w:ascii="宋体" w:hAnsi="宋体"/>
        </w:rPr>
        <w:t>中，x的取值范围是___________ 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12.分解因式：</w:t>
      </w:r>
      <w:r>
        <w:rPr>
          <w:rFonts w:hint="eastAsia" w:ascii="宋体" w:hAnsi="宋体" w:eastAsia="宋体" w:cs="Calibri"/>
          <w:kern w:val="2"/>
          <w:position w:val="-6"/>
          <w:sz w:val="21"/>
          <w:szCs w:val="21"/>
          <w:lang w:val="en-US" w:eastAsia="zh-CN" w:bidi="ar-SA"/>
        </w:rPr>
        <w:object>
          <v:shape id="_x0000_i1040" o:spt="75" type="#_x0000_t75" style="height:15.75pt;width:47.25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0" DrawAspect="Content" ObjectID="_1468075736" r:id="rId34">
            <o:LockedField>false</o:LockedField>
          </o:OLEObject>
        </w:object>
      </w:r>
      <w:r>
        <w:rPr>
          <w:rFonts w:hint="eastAsia" w:ascii="宋体" w:hAnsi="宋体"/>
        </w:rPr>
        <w:t xml:space="preserve">________________ .    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13.若函数</w:t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object>
          <v:shape id="_x0000_i1041" o:spt="75" type="#_x0000_t75" style="height:30.75pt;width:50.25pt;" o:ole="t" fillcolor="#FFFFFF" filled="f" o:preferrelative="t" stroked="f" coordsize="21600,2160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1" DrawAspect="Content" ObjectID="_1468075737" r:id="rId36">
            <o:LockedField>false</o:LockedField>
          </o:OLEObject>
        </w:object>
      </w:r>
      <w:r>
        <w:rPr>
          <w:rFonts w:hint="eastAsia" w:ascii="宋体" w:hAnsi="宋体"/>
        </w:rPr>
        <w:t>的图像在其所在的每一象限内，函数值y随自变量x的增大而增大，则m的取值范围是____________________ 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14.如图所示，直角坐标系中一条圆弧经过网格点A、B、C,其中B点的坐标是（4，4），则该圆弧所在圆的圆心坐标为_____________ .</w:t>
      </w:r>
    </w:p>
    <w:p>
      <w:pPr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2" o:spt="75" type="#_x0000_t75" style="height:99.75pt;width:135pt;" fillcolor="#FFFFFF" filled="f" o:preferrelative="t" stroked="f" coordsize="21600,21600">
            <v:path/>
            <v:fill on="f" color2="#FFFFFF" focussize="0,0"/>
            <v:stroke on="f"/>
            <v:imagedata r:id="rId3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（第14题）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3" o:spt="75" type="#_x0000_t75" style="height:104.25pt;width:99pt;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（第16题）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15.在一个不透明的口袋中，有3个完全相同的小球，他们的标号分别是2，3，4，从袋中随机地摸出一个小球然后放回，再随机的摸取一个 小球，则两次摸取的小球标号之和为5的概率是_________________ 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16.如图，AB是⊙O的直径，BD交⊙O于点C，AE平分∠BAC，∠D=∠CAB.若sinD= </w:t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object>
          <v:shape id="_x0000_i1044" o:spt="75" type="#_x0000_t75" style="height:30.75pt;width:12pt;" o:ole="t" fillcolor="#FFFFFF" filled="f" o:preferrelative="t" stroked="f" coordsize="21600,21600">
            <v:path/>
            <v:fill on="f" color2="#FFFFFF" focussize="0,0"/>
            <v:stroke on="f"/>
            <v:imagedata r:id="rId4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4" DrawAspect="Content" ObjectID="_1468075738" r:id="rId40">
            <o:LockedField>false</o:LockedField>
          </o:OLEObject>
        </w:object>
      </w:r>
      <w:r>
        <w:rPr>
          <w:rFonts w:hint="eastAsia" w:ascii="宋体" w:hAnsi="宋体"/>
        </w:rPr>
        <w:t>,AD=6,则CE=__________ .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三．全面答一答（本题有7个小题，共66分）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解答应写出文字说明、证明过程或推演步骤。如果觉得有的题目有点困难，你们把自己能写出的解答写出一部分也可以。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17.（本小题满分6分）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两个城镇A、B与两条公路</w:t>
      </w:r>
      <w:r>
        <w:rPr>
          <w:rFonts w:hint="eastAsia" w:ascii="宋体" w:hAnsi="宋体"/>
          <w:i/>
        </w:rPr>
        <w:t>l</w:t>
      </w:r>
      <w:r>
        <w:rPr>
          <w:rFonts w:hint="eastAsia" w:ascii="宋体" w:hAnsi="宋体"/>
          <w:i/>
          <w:vertAlign w:val="subscript"/>
        </w:rPr>
        <w:t>1</w:t>
      </w:r>
      <w:r>
        <w:rPr>
          <w:rFonts w:hint="eastAsia" w:ascii="宋体" w:hAnsi="宋体"/>
          <w:vertAlign w:val="subscript"/>
        </w:rPr>
        <w:t>、</w:t>
      </w:r>
      <w:r>
        <w:rPr>
          <w:rFonts w:hint="eastAsia" w:ascii="宋体" w:hAnsi="宋体"/>
          <w:i/>
        </w:rPr>
        <w:t>l</w:t>
      </w:r>
      <w:r>
        <w:rPr>
          <w:rFonts w:hint="eastAsia" w:ascii="宋体" w:hAnsi="宋体"/>
          <w:i/>
          <w:vertAlign w:val="subscript"/>
        </w:rPr>
        <w:t>2</w:t>
      </w:r>
      <w:r>
        <w:rPr>
          <w:rFonts w:hint="eastAsia" w:ascii="宋体" w:hAnsi="宋体"/>
        </w:rPr>
        <w:t>位置如图所示，电信部门需在C处修建一座信号反射塔，要求发射塔到两个城镇A、B的距离必须相等，到两条公路</w:t>
      </w:r>
      <w:r>
        <w:rPr>
          <w:rFonts w:hint="eastAsia" w:ascii="宋体" w:hAnsi="宋体"/>
          <w:i/>
        </w:rPr>
        <w:t>l</w:t>
      </w:r>
      <w:r>
        <w:rPr>
          <w:rFonts w:hint="eastAsia" w:ascii="宋体" w:hAnsi="宋体"/>
          <w:i/>
          <w:vertAlign w:val="subscript"/>
        </w:rPr>
        <w:t>1</w:t>
      </w:r>
      <w:r>
        <w:rPr>
          <w:rFonts w:hint="eastAsia" w:ascii="宋体" w:hAnsi="宋体"/>
          <w:vertAlign w:val="subscript"/>
        </w:rPr>
        <w:t>、</w:t>
      </w:r>
      <w:r>
        <w:rPr>
          <w:rFonts w:hint="eastAsia" w:ascii="宋体" w:hAnsi="宋体"/>
          <w:i/>
        </w:rPr>
        <w:t>l</w:t>
      </w:r>
      <w:r>
        <w:rPr>
          <w:rFonts w:hint="eastAsia" w:ascii="宋体" w:hAnsi="宋体"/>
          <w:i/>
          <w:vertAlign w:val="subscript"/>
        </w:rPr>
        <w:t xml:space="preserve">2 </w:t>
      </w:r>
      <w:r>
        <w:rPr>
          <w:rFonts w:hint="eastAsia" w:ascii="宋体" w:hAnsi="宋体"/>
        </w:rPr>
        <w:t>的距离也必须相等，那么点C应选在何处？请在图中，用尺规作图找出所有符合条件的点C.(不写已知、求作、作法，只保留作图痕迹)</w:t>
      </w:r>
    </w:p>
    <w:p>
      <w:pPr>
        <w:jc w:val="center"/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5" o:spt="75" type="#_x0000_t75" style="height:105.75pt;width:157.5pt;" fillcolor="#FFFFFF" filled="f" o:preferrelative="t" stroked="f" coordsize="21600,21600">
            <v:path/>
            <v:fill on="f" color2="#FFFFFF" focussize="0,0"/>
            <v:stroke on="f"/>
            <v:imagedata r:id="rId4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18. （本小题满分8分）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（1）（3分）计算：</w:t>
      </w:r>
      <w:r>
        <w:rPr>
          <w:rFonts w:hint="eastAsia" w:ascii="宋体" w:hAnsi="宋体" w:eastAsia="宋体" w:cs="Calibri"/>
          <w:kern w:val="2"/>
          <w:position w:val="-28"/>
          <w:sz w:val="21"/>
          <w:szCs w:val="21"/>
          <w:lang w:val="en-US" w:eastAsia="zh-CN" w:bidi="ar-SA"/>
        </w:rPr>
        <w:object>
          <v:shape id="_x0000_i1046" o:spt="75" type="#_x0000_t75" style="height:36.75pt;width:189.75pt;" o:ole="t" fillcolor="#FFFFFF" filled="f" o:preferrelative="t" stroked="f" coordsize="21600,21600">
            <v:path/>
            <v:fill on="f" color2="#FFFFFF" focussize="0,0"/>
            <v:stroke on="f"/>
            <v:imagedata r:id="rId4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6" DrawAspect="Content" ObjectID="_1468075739" r:id="rId43">
            <o:LockedField>false</o:LockedField>
          </o:OLEObject>
        </w:object>
      </w:r>
    </w:p>
    <w:p>
      <w:pPr>
        <w:ind w:firstLine="480"/>
        <w:rPr>
          <w:rFonts w:ascii="宋体" w:hAnsi="宋体"/>
        </w:rPr>
      </w:pPr>
    </w:p>
    <w:p>
      <w:pPr>
        <w:ind w:firstLine="48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（2）（5分）已知：</w:t>
      </w:r>
      <w:r>
        <w:rPr>
          <w:rFonts w:hint="eastAsia" w:ascii="宋体" w:hAnsi="宋体" w:eastAsia="宋体" w:cs="Calibri"/>
          <w:kern w:val="2"/>
          <w:position w:val="-28"/>
          <w:sz w:val="21"/>
          <w:szCs w:val="21"/>
          <w:lang w:val="en-US" w:eastAsia="zh-CN" w:bidi="ar-SA"/>
        </w:rPr>
        <w:object>
          <v:shape id="_x0000_i1047" o:spt="75" type="#_x0000_t75" style="height:33.75pt;width:276.95pt;" o:ole="t" fillcolor="#FFFFFF" filled="f" o:preferrelative="t" stroked="f" coordsize="21600,21600">
            <v:path/>
            <v:fill on="f" color2="#FFFFFF" focussize="0,0"/>
            <v:stroke on="f"/>
            <v:imagedata r:id="rId4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7" DrawAspect="Content" ObjectID="_1468075740" r:id="rId45">
            <o:LockedField>false</o:LockedField>
          </o:OLEObject>
        </w:object>
      </w:r>
    </w:p>
    <w:p>
      <w:pPr>
        <w:ind w:firstLine="480"/>
        <w:rPr>
          <w:rFonts w:ascii="宋体" w:hAnsi="宋体"/>
        </w:rPr>
      </w:pPr>
    </w:p>
    <w:p>
      <w:pPr>
        <w:ind w:firstLine="480"/>
        <w:rPr>
          <w:rFonts w:ascii="宋体" w:hAnsi="宋体"/>
        </w:rPr>
      </w:pPr>
    </w:p>
    <w:p>
      <w:pPr>
        <w:ind w:firstLine="48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19.（本小题满分8分）</w:t>
      </w:r>
    </w:p>
    <w:p>
      <w:pPr>
        <w:rPr>
          <w:rFonts w:ascii="宋体" w:hAnsi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图片 46" o:spid="_x0000_s1065" o:spt="75" type="#_x0000_t75" style="position:absolute;left:0pt;margin-left:316.1pt;margin-top:29.5pt;height:180.05pt;width:174.75pt;mso-wrap-distance-left:9pt;mso-wrap-distance-right:9pt;z-index:-251657216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7" gain="65536f" blacklevel="0f" gamma="0" o:title="e7cd7b899e510fb30b3fa037d933c895d1430c6f"/>
            <o:lock v:ext="edit" position="f" selection="f" grouping="f" rotation="f" cropping="f" text="f" aspectratio="t"/>
            <w10:wrap type="tight"/>
          </v:shape>
        </w:pict>
      </w:r>
      <w:r>
        <w:rPr>
          <w:rFonts w:hint="eastAsia" w:ascii="宋体" w:hAnsi="宋体"/>
        </w:rPr>
        <w:t>如图，一次函数</w:t>
      </w:r>
      <w:r>
        <w:rPr>
          <w:rFonts w:ascii="宋体" w:hAnsi="宋体" w:eastAsia="宋体" w:cs="Calibri"/>
          <w:kern w:val="2"/>
          <w:position w:val="-10"/>
          <w:sz w:val="21"/>
          <w:szCs w:val="21"/>
          <w:lang w:val="en-US" w:eastAsia="zh-CN" w:bidi="ar-SA"/>
        </w:rPr>
        <w:object>
          <v:shape id="_x0000_i1048" o:spt="75" type="#_x0000_t75" style="height:15pt;width:45.75pt;" o:ole="t" fillcolor="#FFFFFF" filled="f" o:preferrelative="t" stroked="f" coordsize="21600,21600">
            <v:path/>
            <v:fill on="f" color2="#FFFFFF" focussize="0,0"/>
            <v:stroke on="f"/>
            <v:imagedata r:id="rId4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8" DrawAspect="Content" ObjectID="_1468075741" r:id="rId48">
            <o:LockedField>false</o:LockedField>
          </o:OLEObject>
        </w:object>
      </w:r>
      <w:r>
        <w:rPr>
          <w:rFonts w:hint="eastAsia" w:ascii="宋体" w:hAnsi="宋体"/>
        </w:rPr>
        <w:t>的图像与反比例函数</w:t>
      </w:r>
      <w:r>
        <w:rPr>
          <w:rFonts w:ascii="宋体" w:hAnsi="宋体" w:eastAsia="宋体" w:cs="Calibri"/>
          <w:kern w:val="2"/>
          <w:position w:val="-22"/>
          <w:sz w:val="21"/>
          <w:szCs w:val="21"/>
          <w:lang w:val="en-US" w:eastAsia="zh-CN" w:bidi="ar-SA"/>
        </w:rPr>
        <w:object>
          <v:shape id="_x0000_i1049" o:spt="75" type="#_x0000_t75" style="height:27.75pt;width:27.75pt;" o:ole="t" fillcolor="#FFFFFF" filled="f" o:preferrelative="t" stroked="f" coordsize="21600,21600">
            <v:path/>
            <v:fill on="f" color2="#FFFFFF" focussize="0,0"/>
            <v:stroke on="f"/>
            <v:imagedata r:id="rId5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9" DrawAspect="Content" ObjectID="_1468075742" r:id="rId50">
            <o:LockedField>false</o:LockedField>
          </o:OLEObject>
        </w:object>
      </w:r>
      <w:r>
        <w:rPr>
          <w:rFonts w:hint="eastAsia" w:ascii="宋体" w:hAnsi="宋体"/>
        </w:rPr>
        <w:t>的图象相交于A .B两点，与y轴相交于点C，与x轴相交于D,点D的坐标为（-2，0），点A的横坐标是2，tan∠CDO=</w:t>
      </w:r>
      <w:r>
        <w:rPr>
          <w:rFonts w:hint="eastAsia" w:ascii="宋体" w:hAnsi="宋体" w:eastAsia="宋体" w:cs="Calibri"/>
          <w:kern w:val="2"/>
          <w:position w:val="-24"/>
          <w:sz w:val="21"/>
          <w:szCs w:val="21"/>
          <w:lang w:val="en-US" w:eastAsia="zh-CN" w:bidi="ar-SA"/>
        </w:rPr>
        <w:object>
          <v:shape id="_x0000_i1050" o:spt="75" type="#_x0000_t75" style="height:30.75pt;width:12pt;" o:ole="t" fillcolor="#FFFFFF" filled="f" o:preferrelative="t" stroked="f" coordsize="21600,21600">
            <v:path/>
            <v:fill on="f" color2="#FFFFFF" focussize="0,0"/>
            <v:stroke on="f"/>
            <v:imagedata r:id="rId5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0" DrawAspect="Content" ObjectID="_1468075743" r:id="rId52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pStyle w:val="20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（1）求点A的坐标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（2）求一次函数和反比例的解析式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（3）求△AOB的面积</w:t>
      </w: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ind w:left="480"/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20.（本小题满分10分）</w:t>
      </w:r>
    </w:p>
    <w:p>
      <w:pPr>
        <w:ind w:firstLine="400"/>
        <w:rPr>
          <w:rFonts w:ascii="宋体" w:hAnsi="宋体"/>
          <w:iCs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图片 53" o:spid="_x0000_s1069" o:spt="75" type="#_x0000_t75" style="position:absolute;left:0pt;margin-left:315.8pt;margin-top:77.6pt;height:117.5pt;width:200.4pt;mso-wrap-distance-left:9pt;mso-wrap-distance-right:9pt;z-index:-251658240;mso-width-relative:page;mso-height-relative:page;" fillcolor="#FFFFFF" filled="f" o:preferrelative="t" stroked="f" coordsize="21600,21600" wrapcoords="0 0 0 21232 21503 21232 21503 0 0 0">
            <v:path/>
            <v:fill on="f" color2="#FFFFFF" focussize="0,0"/>
            <v:stroke on="f"/>
            <v:imagedata r:id="rId54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hint="eastAsia" w:ascii="宋体" w:hAnsi="宋体"/>
          <w:iCs/>
        </w:rPr>
        <w:t>为了迎接全市体育中考，某中学对全校初三男生进行了立定跳远项目测试，并从参加测试的500名男生中随机抽取了部分男生的测试成绩（单位：米，精确到0.01米）作为样本进行分析，绘制了如图所示的频数分布直方图（每组含最低值，不含最高值）。已知图中从左到右每个小长方形的高的比依次为2：4：6：5：3，其中1.80</w:t>
      </w:r>
      <w:r>
        <w:rPr>
          <w:rFonts w:ascii="宋体" w:hAnsi="宋体"/>
          <w:iCs/>
        </w:rPr>
        <w:t>—</w:t>
      </w:r>
      <w:r>
        <w:rPr>
          <w:rFonts w:hint="eastAsia" w:ascii="宋体" w:hAnsi="宋体"/>
          <w:iCs/>
        </w:rPr>
        <w:t>2.00这一小组的频数为8，请根据有关信息解答下列问题：</w:t>
      </w:r>
      <w:r>
        <w:rPr>
          <w:rFonts w:ascii="宋体" w:hAnsi="宋体"/>
          <w:iCs/>
        </w:rPr>
        <w:br w:type="textWrapping"/>
      </w:r>
      <w:r>
        <w:rPr>
          <w:rFonts w:hint="eastAsia" w:ascii="宋体" w:hAnsi="宋体"/>
          <w:iCs/>
        </w:rPr>
        <w:t>（1）填空：这次调查的样本容量为_____________ .</w:t>
      </w:r>
      <w:r>
        <w:rPr>
          <w:rFonts w:ascii="宋体" w:hAnsi="宋体"/>
          <w:iCs/>
        </w:rPr>
        <w:br w:type="textWrapping"/>
      </w:r>
      <w:r>
        <w:rPr>
          <w:rFonts w:hint="eastAsia" w:ascii="宋体" w:hAnsi="宋体"/>
          <w:iCs/>
        </w:rPr>
        <w:t>2.40---2.60这一小组的频率为______________ .</w:t>
      </w: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（2）请指出样本成绩的中位数落在哪一小组内，并说明理由；</w:t>
      </w: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（3）样本中男生立定跳远的人均成绩不低于多少米？</w:t>
      </w: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（4）请估计该校初三男生立定跳远成绩在2.00米以上（包括2.00米）的约有多少人？</w:t>
      </w: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21.（本小题满分10分）</w:t>
      </w: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如图，在边长为2的圆内接正方形ABCD中，AC是对角线，P为边CD的中点，延长AP交圆于点E.</w:t>
      </w:r>
    </w:p>
    <w:p>
      <w:pPr>
        <w:rPr>
          <w:rFonts w:ascii="宋体" w:hAnsi="宋体"/>
        </w:rPr>
      </w:pPr>
      <w:r>
        <w:rPr>
          <w:rFonts w:hint="eastAsia" w:ascii="宋体" w:hAnsi="宋体"/>
          <w:iCs/>
        </w:rPr>
        <w:t>（1）</w:t>
      </w:r>
      <w:r>
        <w:rPr>
          <w:rFonts w:hint="eastAsia" w:ascii="宋体" w:hAnsi="宋体"/>
        </w:rPr>
        <w:t>∠E=_____________度；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（2）写出图中现有的一对不全等的相似三角形，并说明理由；</w:t>
      </w:r>
    </w:p>
    <w:p>
      <w:pPr>
        <w:rPr>
          <w:rFonts w:ascii="宋体" w:hAnsi="宋体"/>
          <w:iCs/>
        </w:rPr>
      </w:pPr>
      <w:r>
        <w:rPr>
          <w:rFonts w:hint="eastAsia" w:ascii="宋体" w:hAnsi="宋体"/>
        </w:rPr>
        <w:t>（3）求弦DE的长。</w:t>
      </w:r>
    </w:p>
    <w:p>
      <w:pPr/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51" o:spt="75" type="#_x0000_t75" style="height:85.5pt;width:108.75pt;" fillcolor="#FFFFFF" filled="f" o:preferrelative="t" stroked="f" coordsize="21600,21600">
            <v:path/>
            <v:fill on="f" color2="#FFFFFF" focussize="0,0"/>
            <v:stroke on="f"/>
            <v:imagedata r:id="rId5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/>
    </w:p>
    <w:p>
      <w:pPr/>
    </w:p>
    <w:p>
      <w:pPr/>
    </w:p>
    <w:p>
      <w:pPr/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22.（本小题满分10分）</w:t>
      </w:r>
    </w:p>
    <w:p>
      <w:pPr>
        <w:ind w:firstLine="500"/>
        <w:rPr>
          <w:rFonts w:ascii="宋体" w:hAnsi="宋体"/>
          <w:iCs/>
        </w:rPr>
      </w:pPr>
      <w:r>
        <w:rPr>
          <w:rFonts w:hint="eastAsia" w:ascii="宋体" w:hAnsi="宋体"/>
          <w:iCs/>
        </w:rPr>
        <w:t xml:space="preserve">   浙江省丽水市特色农产品在国际市场上颇具竞争力，其中香菇远销日本和韩国等地。上市时，外商李经理按市场价格10元/千克在丽水市收购了2000千克香菇放入冷库中。据预测，香菇的市场价格每天每千克将上涨0.5元，但冷库存放这批香菇时每天需要支出各种费用合计340元，而且香菇在冷库中最多保存110天，同时，平均每天有6千克的香菇损坏不能出售。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（1）若存放x天后，将这批香菇一次性出售，设这批香菇的销售总金额为y元，试写出y与x之间的函数关系式。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（2）李经理想获得利润22500元，需将这批香菇存放多少天后出售？（利润=销售总金额-收购成本-各种费用）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（3）李经理将这批香菇存放多少天后出售可获得最大利润？最大利润是多少？</w:t>
      </w: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</w:p>
    <w:p>
      <w:pPr>
        <w:rPr>
          <w:rFonts w:ascii="宋体" w:hAnsi="宋体"/>
          <w:iCs/>
        </w:rPr>
      </w:pPr>
      <w:r>
        <w:rPr>
          <w:rFonts w:hint="eastAsia" w:ascii="宋体" w:hAnsi="宋体"/>
          <w:iCs/>
        </w:rPr>
        <w:t>23．（本小题满分12分）</w:t>
      </w:r>
    </w:p>
    <w:p>
      <w:pPr>
        <w:rPr>
          <w:rFonts w:ascii="宋体" w:hAnsi="宋体"/>
        </w:rPr>
      </w:pPr>
      <w:r>
        <w:rPr>
          <w:rFonts w:hint="eastAsia" w:ascii="宋体" w:hAnsi="宋体"/>
          <w:iCs/>
        </w:rPr>
        <w:t xml:space="preserve">   如图1，抛物线</w:t>
      </w:r>
      <w:r>
        <w:rPr>
          <w:rFonts w:hint="eastAsia" w:ascii="宋体" w:hAnsi="宋体" w:eastAsia="宋体" w:cs="Calibri"/>
          <w:iCs/>
          <w:kern w:val="2"/>
          <w:position w:val="-10"/>
          <w:sz w:val="21"/>
          <w:szCs w:val="21"/>
          <w:lang w:val="en-US" w:eastAsia="zh-CN" w:bidi="ar-SA"/>
        </w:rPr>
        <w:object>
          <v:shape id="_x0000_i1052" o:spt="75" type="#_x0000_t75" style="height:18pt;width:77.25pt;" o:ole="t" fillcolor="#FFFFFF" filled="f" o:preferrelative="t" stroked="f" coordsize="21600,21600">
            <v:path/>
            <v:fill on="f" color2="#FFFFFF" focussize="0,0"/>
            <v:stroke on="f"/>
            <v:imagedata r:id="rId5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2" DrawAspect="Content" ObjectID="_1468075744" r:id="rId56">
            <o:LockedField>false</o:LockedField>
          </o:OLEObject>
        </w:object>
      </w:r>
      <w:r>
        <w:rPr>
          <w:rFonts w:hint="eastAsia" w:ascii="宋体" w:hAnsi="宋体"/>
          <w:iCs/>
        </w:rPr>
        <w:t>与x轴相交于点A(-3,0),B(-1,0),与y轴相交于点C,</w:t>
      </w:r>
      <w:r>
        <w:rPr>
          <w:rFonts w:hint="eastAsia" w:ascii="宋体" w:hAnsi="宋体"/>
        </w:rPr>
        <w:t xml:space="preserve"> ⊙O为△ABC的外接圆，交抛物线于另一点D.</w:t>
      </w:r>
    </w:p>
    <w:p>
      <w:pPr>
        <w:pStyle w:val="20"/>
        <w:numPr>
          <w:ilvl w:val="0"/>
          <w:numId w:val="3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求抛物线的解析式；</w:t>
      </w:r>
    </w:p>
    <w:p>
      <w:pPr>
        <w:pStyle w:val="20"/>
        <w:numPr>
          <w:ilvl w:val="0"/>
          <w:numId w:val="3"/>
        </w:numPr>
        <w:ind w:firstLineChars="0"/>
        <w:rPr>
          <w:rFonts w:ascii="宋体" w:hAnsi="宋体"/>
          <w:iCs/>
          <w:sz w:val="21"/>
          <w:szCs w:val="21"/>
        </w:rPr>
      </w:pPr>
      <w:r>
        <w:rPr>
          <w:rFonts w:hint="eastAsia" w:ascii="宋体" w:hAnsi="宋体"/>
          <w:iCs/>
          <w:sz w:val="21"/>
          <w:szCs w:val="21"/>
        </w:rPr>
        <w:t>求cos</w:t>
      </w:r>
      <w:r>
        <w:rPr>
          <w:rFonts w:hint="eastAsia" w:ascii="宋体" w:hAnsi="宋体"/>
          <w:sz w:val="21"/>
          <w:szCs w:val="21"/>
        </w:rPr>
        <w:t>∠CAB的值和⊙O的半径；</w:t>
      </w:r>
    </w:p>
    <w:p>
      <w:pPr>
        <w:pStyle w:val="20"/>
        <w:numPr>
          <w:ilvl w:val="0"/>
          <w:numId w:val="3"/>
        </w:numPr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如图2，抛物线的顶点为P,连接BP,CP,BD，M为弦BD中点，若点N在坐标平面内，满足△BMN∽△BPC，请直接写出所有符合条件的点N的坐标.</w:t>
      </w:r>
    </w:p>
    <w:p>
      <w:pPr>
        <w:pStyle w:val="20"/>
        <w:ind w:firstLine="0" w:firstLineChars="0"/>
        <w:rPr>
          <w:rFonts w:ascii="宋体" w:hAnsi="宋体"/>
          <w:iCs/>
          <w:sz w:val="21"/>
          <w:szCs w:val="21"/>
        </w:rPr>
      </w:pPr>
      <w:r>
        <w:rPr>
          <w:rFonts w:ascii="Cambria" w:hAnsi="Cambria" w:eastAsia="宋体" w:cs="Times New Roman"/>
          <w:kern w:val="2"/>
          <w:sz w:val="24"/>
          <w:szCs w:val="24"/>
          <w:lang w:val="en-US" w:eastAsia="zh-CN" w:bidi="ar-SA"/>
        </w:rPr>
        <w:pict>
          <v:shape id="_x0000_i1053" o:spt="75" type="#_x0000_t75" style="height:167.25pt;width:336.75pt;" fillcolor="#FFFFFF" filled="f" o:preferrelative="t" stroked="f" coordsize="21600,21600">
            <v:path/>
            <v:fill on="f" color2="#FFFFFF" focussize="0,0"/>
            <v:stroke on="f"/>
            <v:imagedata r:id="rId5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ascii="Arial" w:hAnsi="Arial" w:cs="Arial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73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178 -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ascii="宋体" w:cs="Times New Roman"/>
        <w:kern w:val="0"/>
        <w:szCs w:val="24"/>
      </w:rPr>
    </w:pPr>
    <w:r>
      <w:rPr>
        <w:rFonts w:hint="eastAsia"/>
        <w:lang w:val="en-US" w:eastAsia="zh-CN"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</w:instrText>
    </w:r>
    <w:r>
      <w:rPr>
        <w:rFonts w:hint="eastAsia"/>
        <w:sz w:val="21"/>
      </w:rPr>
      <w:instrText xml:space="preserve">STYLEREF  塔夫章标题  \* MERGEFORMAT</w:instrText>
    </w:r>
    <w:r>
      <w:rPr>
        <w:sz w:val="21"/>
      </w:rPr>
      <w:instrText xml:space="preserve"> </w:instrText>
    </w:r>
    <w:r>
      <w:rPr>
        <w:sz w:val="21"/>
      </w:rPr>
      <w:fldChar w:fldCharType="separate"/>
    </w:r>
    <w:r>
      <w:rPr>
        <w:rFonts w:hint="eastAsia"/>
        <w:b/>
        <w:bCs/>
        <w:sz w:val="21"/>
      </w:rPr>
      <w:t>错误!文档中没有指定样式的文字。</w:t>
    </w:r>
    <w:r>
      <w:rPr>
        <w:sz w:val="2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929490">
    <w:nsid w:val="0A7C7892"/>
    <w:multiLevelType w:val="multilevel"/>
    <w:tmpl w:val="0A7C7892"/>
    <w:lvl w:ilvl="0" w:tentative="1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3641499">
    <w:nsid w:val="54DB0B9B"/>
    <w:multiLevelType w:val="singleLevel"/>
    <w:tmpl w:val="54DB0B9B"/>
    <w:lvl w:ilvl="0" w:tentative="1">
      <w:start w:val="1"/>
      <w:numFmt w:val="decimal"/>
      <w:suff w:val="space"/>
      <w:lvlText w:val="%1."/>
      <w:lvlJc w:val="left"/>
    </w:lvl>
  </w:abstractNum>
  <w:abstractNum w:abstractNumId="875582912">
    <w:nsid w:val="343055C0"/>
    <w:multiLevelType w:val="multilevel"/>
    <w:tmpl w:val="343055C0"/>
    <w:lvl w:ilvl="0" w:tentative="1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875582912"/>
  </w:num>
  <w:num w:numId="2">
    <w:abstractNumId w:val="1423641499"/>
  </w:num>
  <w:num w:numId="3">
    <w:abstractNumId w:val="1759294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5609"/>
    <w:rsid w:val="00325609"/>
    <w:rsid w:val="003D2693"/>
    <w:rsid w:val="003D5BC1"/>
    <w:rsid w:val="0053256D"/>
    <w:rsid w:val="00695D16"/>
    <w:rsid w:val="00A30512"/>
    <w:rsid w:val="00AD5A22"/>
    <w:rsid w:val="00E42ED0"/>
    <w:rsid w:val="09BA2A43"/>
    <w:rsid w:val="15E63DD1"/>
    <w:rsid w:val="37B26907"/>
    <w:rsid w:val="426000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26"/>
    <w:unhideWhenUsed/>
    <w:uiPriority w:val="99"/>
    <w:rPr>
      <w:rFonts w:ascii="宋体" w:hAnsi="Courier New" w:cs="宋体"/>
    </w:rPr>
  </w:style>
  <w:style w:type="paragraph" w:styleId="3">
    <w:name w:val="Balloon Text"/>
    <w:basedOn w:val="1"/>
    <w:link w:val="28"/>
    <w:unhideWhenUsed/>
    <w:uiPriority w:val="99"/>
    <w:rPr>
      <w:sz w:val="18"/>
      <w:szCs w:val="18"/>
    </w:rPr>
  </w:style>
  <w:style w:type="paragraph" w:styleId="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5">
    <w:name w:val="header"/>
    <w:basedOn w:val="1"/>
    <w:link w:val="2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oc 1"/>
    <w:basedOn w:val="1"/>
    <w:next w:val="1"/>
    <w:unhideWhenUsed/>
    <w:uiPriority w:val="39"/>
  </w:style>
  <w:style w:type="paragraph" w:styleId="7">
    <w:name w:val="toc 2"/>
    <w:basedOn w:val="1"/>
    <w:next w:val="1"/>
    <w:unhideWhenUsed/>
    <w:uiPriority w:val="39"/>
    <w:pPr>
      <w:ind w:left="420" w:leftChars="200"/>
    </w:p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table" w:styleId="12">
    <w:name w:val="Table Grid"/>
    <w:basedOn w:val="11"/>
    <w:unhideWhenUsed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塔夫讲标题"/>
    <w:basedOn w:val="1"/>
    <w:link w:val="21"/>
    <w:qFormat/>
    <w:uiPriority w:val="0"/>
    <w:pPr>
      <w:spacing w:after="156" w:afterLines="50"/>
      <w:jc w:val="center"/>
      <w:outlineLvl w:val="1"/>
    </w:pPr>
    <w:rPr>
      <w:rFonts w:ascii="宋体" w:hAnsi="宋体" w:eastAsia="宋体" w:cs="宋体"/>
      <w:b/>
      <w:sz w:val="32"/>
      <w:szCs w:val="32"/>
    </w:rPr>
  </w:style>
  <w:style w:type="paragraph" w:customStyle="1" w:styleId="14">
    <w:name w:val="MTDisplayEquation"/>
    <w:basedOn w:val="1"/>
    <w:uiPriority w:val="0"/>
    <w:pPr>
      <w:tabs>
        <w:tab w:val="left" w:pos="420"/>
      </w:tabs>
      <w:spacing w:line="400" w:lineRule="exact"/>
      <w:ind w:left="420" w:hanging="420"/>
    </w:pPr>
    <w:rPr>
      <w:rFonts w:ascii="Times New Roman" w:hAnsi="Times New Roman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8">
    <w:name w:val="塔夫章标题"/>
    <w:basedOn w:val="1"/>
    <w:link w:val="23"/>
    <w:qFormat/>
    <w:uiPriority w:val="0"/>
    <w:pPr>
      <w:spacing w:before="156" w:beforeLines="50" w:after="156" w:afterLines="50"/>
      <w:jc w:val="center"/>
      <w:outlineLvl w:val="0"/>
    </w:pPr>
    <w:rPr>
      <w:rFonts w:ascii="宋体" w:hAnsi="宋体" w:eastAsia="宋体" w:cs="宋体"/>
      <w:b/>
      <w:sz w:val="44"/>
      <w:szCs w:val="44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paragraph" w:customStyle="1" w:styleId="20">
    <w:name w:val="列出段落11"/>
    <w:basedOn w:val="1"/>
    <w:qFormat/>
    <w:uiPriority w:val="34"/>
    <w:pPr>
      <w:ind w:firstLine="420" w:firstLineChars="200"/>
    </w:pPr>
    <w:rPr>
      <w:rFonts w:ascii="Cambria" w:hAnsi="Cambria" w:cs="Times New Roman"/>
      <w:sz w:val="24"/>
      <w:szCs w:val="24"/>
    </w:rPr>
  </w:style>
  <w:style w:type="character" w:customStyle="1" w:styleId="21">
    <w:name w:val="塔夫讲标题 Char"/>
    <w:link w:val="13"/>
    <w:uiPriority w:val="0"/>
    <w:rPr>
      <w:rFonts w:ascii="宋体" w:hAnsi="宋体" w:cs="宋体"/>
      <w:b/>
      <w:sz w:val="32"/>
      <w:szCs w:val="32"/>
    </w:rPr>
  </w:style>
  <w:style w:type="character" w:customStyle="1" w:styleId="22">
    <w:name w:val="页脚 Char"/>
    <w:link w:val="4"/>
    <w:uiPriority w:val="99"/>
    <w:rPr>
      <w:rFonts w:ascii="Calibri" w:hAnsi="Calibri" w:cs="Calibri"/>
      <w:sz w:val="18"/>
      <w:szCs w:val="21"/>
    </w:rPr>
  </w:style>
  <w:style w:type="character" w:customStyle="1" w:styleId="23">
    <w:name w:val="塔夫章标题 Char"/>
    <w:link w:val="18"/>
    <w:uiPriority w:val="0"/>
    <w:rPr>
      <w:rFonts w:ascii="宋体" w:hAnsi="宋体" w:cs="宋体"/>
      <w:b/>
      <w:sz w:val="44"/>
      <w:szCs w:val="44"/>
    </w:rPr>
  </w:style>
  <w:style w:type="character" w:customStyle="1" w:styleId="24">
    <w:name w:val="页眉 Char"/>
    <w:basedOn w:val="9"/>
    <w:link w:val="5"/>
    <w:uiPriority w:val="0"/>
    <w:rPr>
      <w:rFonts w:ascii="Times New Roman" w:hAnsi="Times New Roman" w:eastAsia="宋体" w:cs="Calibri"/>
      <w:sz w:val="18"/>
      <w:szCs w:val="21"/>
    </w:rPr>
  </w:style>
  <w:style w:type="character" w:customStyle="1" w:styleId="25">
    <w:name w:val="页脚 Char1"/>
    <w:basedOn w:val="9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26">
    <w:name w:val="纯文本 Char"/>
    <w:basedOn w:val="9"/>
    <w:link w:val="2"/>
    <w:uiPriority w:val="99"/>
    <w:rPr>
      <w:rFonts w:ascii="宋体" w:hAnsi="Courier New" w:eastAsia="宋体" w:cs="宋体"/>
      <w:szCs w:val="21"/>
    </w:rPr>
  </w:style>
  <w:style w:type="character" w:customStyle="1" w:styleId="27">
    <w:name w:val="qseq"/>
    <w:uiPriority w:val="0"/>
  </w:style>
  <w:style w:type="character" w:customStyle="1" w:styleId="28">
    <w:name w:val="批注框文本 Char"/>
    <w:basedOn w:val="9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footer" Target="footer2.xml"/><Relationship Id="rId59" Type="http://schemas.openxmlformats.org/officeDocument/2006/relationships/customXml" Target="../customXml/item1.xml"/><Relationship Id="rId58" Type="http://schemas.openxmlformats.org/officeDocument/2006/relationships/image" Target="media/image31.png"/><Relationship Id="rId57" Type="http://schemas.openxmlformats.org/officeDocument/2006/relationships/image" Target="media/image30.wmf"/><Relationship Id="rId56" Type="http://schemas.openxmlformats.org/officeDocument/2006/relationships/oleObject" Target="embeddings/oleObject20.bin"/><Relationship Id="rId55" Type="http://schemas.openxmlformats.org/officeDocument/2006/relationships/image" Target="media/image29.png"/><Relationship Id="rId54" Type="http://schemas.openxmlformats.org/officeDocument/2006/relationships/image" Target="media/image28.png"/><Relationship Id="rId53" Type="http://schemas.openxmlformats.org/officeDocument/2006/relationships/image" Target="media/image27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6.wmf"/><Relationship Id="rId50" Type="http://schemas.openxmlformats.org/officeDocument/2006/relationships/oleObject" Target="embeddings/oleObject18.bin"/><Relationship Id="rId5" Type="http://schemas.openxmlformats.org/officeDocument/2006/relationships/footer" Target="footer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4.jpeg"/><Relationship Id="rId46" Type="http://schemas.openxmlformats.org/officeDocument/2006/relationships/image" Target="media/image23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" Type="http://schemas.openxmlformats.org/officeDocument/2006/relationships/header" Target="head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image" Target="media/image12.wmf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png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30"/>
    <customShpInfo spid="_x0000_s1031"/>
    <customShpInfo spid="_x0000_s1033"/>
    <customShpInfo spid="_x0000_s1034" textRotate="1"/>
    <customShpInfo spid="_x0000_s1035" textRotate="1"/>
    <customShpInfo spid="_x0000_s1032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2" textRotate="1"/>
    <customShpInfo spid="_x0000_s1029"/>
    <customShpInfo spid="_x0000_s1065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503</Words>
  <Characters>2873</Characters>
  <Lines>23</Lines>
  <Paragraphs>6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2015-03-05T09:48:00Z</dcterms:created>
  <dc:creator>AutoBVT</dc:creator>
  <cp:lastModifiedBy>hzj</cp:lastModifiedBy>
  <cp:lastPrinted>2015-03-05T10:24:00Z</cp:lastPrinted>
  <dcterms:modified xsi:type="dcterms:W3CDTF">2016-04-12T05:54:49Z</dcterms:modified>
  <dc:title>2014 年中国美术学院附属中等美术学校招生考试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